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643FEB3" w:rsidP="5643FEB3" w:rsidRDefault="5643FEB3" w14:paraId="62EC7903" w14:textId="19AFCEF5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Style w:val="Heading1Char"/>
          <w:noProof w:val="0"/>
          <w:lang w:val="ru-RU"/>
        </w:rPr>
        <w:t xml:space="preserve">Методические рекомендации по проведению Всероссийских проверочных работ </w:t>
      </w:r>
    </w:p>
    <w:p w:rsidR="5643FEB3" w:rsidP="5643FEB3" w:rsidRDefault="5643FEB3" w14:paraId="3D8FD3CE" w14:textId="01017BCF">
      <w:pPr>
        <w:pStyle w:val="Heading1"/>
        <w:jc w:val="center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ru-RU"/>
        </w:rPr>
      </w:pPr>
      <w:r w:rsidRPr="5643FEB3" w:rsidR="5643FEB3">
        <w:rPr>
          <w:noProof w:val="0"/>
          <w:lang w:val="ru-RU"/>
        </w:rPr>
        <w:t>Общие положения</w:t>
      </w:r>
    </w:p>
    <w:p w:rsidR="5643FEB3" w:rsidP="5643FEB3" w:rsidRDefault="5643FEB3" w14:paraId="7E804429" w14:textId="3FA78D98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Настоящие методические рекомендации разработаны в целях реализации статьи 97 Федерального закона от 29 декабря 2012 г. № 273-ФЗ «Об образовании в Российской Федерации», Правил осуществления мониторинга системы образования, утвержденных постановлением Правительства Российской Федерации от 5 августа 2013 г. № 662, подпункта 5.21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приказа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 оценочных мероприятий, а также результатов участия обучающихся в указанных исследованиях и мероприятиях» и направлены на оказание методической помощи участникам Всероссийских проверочных работ (далее - ВПР), а также предназначены для использования в своей деятельности органами исполнительной власти субъектов Российской Федерации и органами местного самоуправления, осуществляющими государственное управление в сфере образования (далее соответственно - органы субъектов Российской Федерации, муниципальные органы), образовательными организациями, принимающими участие в организации и проведении ВПР.</w:t>
      </w:r>
    </w:p>
    <w:p w:rsidR="5643FEB3" w:rsidP="5643FEB3" w:rsidRDefault="5643FEB3" w14:paraId="1FBCE81A" w14:textId="7573498C">
      <w:pPr>
        <w:pStyle w:val="Heading1"/>
        <w:jc w:val="center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ru-RU"/>
        </w:rPr>
      </w:pPr>
      <w:r w:rsidRPr="5643FEB3" w:rsidR="5643FEB3">
        <w:rPr>
          <w:noProof w:val="0"/>
          <w:lang w:val="ru-RU"/>
        </w:rPr>
        <w:t>Цели проведения ВПР</w:t>
      </w:r>
    </w:p>
    <w:p w:rsidR="5643FEB3" w:rsidP="5643FEB3" w:rsidRDefault="5643FEB3" w14:paraId="73A47B52" w14:textId="5C2BC69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ВПР проводятся в целях: </w:t>
      </w:r>
    </w:p>
    <w:p w:rsidR="5643FEB3" w:rsidP="5643FEB3" w:rsidRDefault="5643FEB3" w14:paraId="15349F0D" w14:textId="7734C90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образования; </w:t>
      </w:r>
    </w:p>
    <w:p w:rsidR="5643FEB3" w:rsidP="5643FEB3" w:rsidRDefault="5643FEB3" w14:paraId="33FE8E47" w14:textId="613A9AB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совершенствования преподавания учебных предметов и повышения качества образования в образовательных организациях.</w:t>
      </w:r>
    </w:p>
    <w:p w:rsidR="5643FEB3" w:rsidP="5643FEB3" w:rsidRDefault="5643FEB3" w14:paraId="2B97D2FF" w14:textId="43AB18D3">
      <w:pPr>
        <w:pStyle w:val="Heading1"/>
        <w:jc w:val="center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ru-RU"/>
        </w:rPr>
      </w:pPr>
      <w:r w:rsidRPr="5643FEB3" w:rsidR="5643FEB3">
        <w:rPr>
          <w:noProof w:val="0"/>
          <w:lang w:val="ru-RU"/>
        </w:rPr>
        <w:t>Участники ВПР</w:t>
      </w:r>
    </w:p>
    <w:p w:rsidR="5643FEB3" w:rsidP="5643FEB3" w:rsidRDefault="5643FEB3" w14:paraId="3621C4F0" w14:textId="01E4AE4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Участниками ВПР по каждому учебному предмету являются все обучающиеся соответствующих классов всех образовательных организаций Российской Федерации, реализующих программы начального общего, основного общего и/или среднего общего образования. </w:t>
      </w:r>
    </w:p>
    <w:p w:rsidR="5643FEB3" w:rsidP="5643FEB3" w:rsidRDefault="5643FEB3" w14:paraId="5331213A" w14:textId="27C07F9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Перечень учебных предметов и классов, обучающиеся которых в обязательном порядке являются участниками ВПР, а также перечень учебных предметов и классов, по которым решение об участии в ВПР принимает образовательная организация, ежегодно утверждается Рособрнадзором. </w:t>
      </w:r>
    </w:p>
    <w:p w:rsidR="5643FEB3" w:rsidP="5643FEB3" w:rsidRDefault="5643FEB3" w14:paraId="7AAB212C" w14:textId="0530786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Обучающиеся тек классов, в которых ВПР проводится в первый год, принимают участие в ВПР по решению образовательной организации. </w:t>
      </w:r>
    </w:p>
    <w:p w:rsidR="5643FEB3" w:rsidP="5643FEB3" w:rsidRDefault="5643FEB3" w14:paraId="691EEFED" w14:textId="4C69D5D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Обучающиеся 11 классов принимают участие в ВНР по решению образовательной организации. В случае принятия образовательной организацией такого решения в ВПР по конкретному учебному предмету принимают участие все обучающиеся этой образовательной организации, не планирующие проходить государственную итоговую аттестацию в форме единого государственного экзамена (далее - ЕГЭ)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5643FEB3" w:rsidP="5643FEB3" w:rsidRDefault="5643FEB3" w14:paraId="03E30665" w14:textId="3DCC8F82">
      <w:pPr>
        <w:pStyle w:val="Heading1"/>
        <w:jc w:val="center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ru-RU"/>
        </w:rPr>
      </w:pPr>
      <w:r w:rsidRPr="5643FEB3" w:rsidR="5643FEB3">
        <w:rPr>
          <w:noProof w:val="0"/>
          <w:lang w:val="ru-RU"/>
        </w:rPr>
        <w:t>Способ информационного обмена при проведении ВПР</w:t>
      </w:r>
    </w:p>
    <w:p w:rsidR="5643FEB3" w:rsidP="5643FEB3" w:rsidRDefault="5643FEB3" w14:paraId="5631AE81" w14:textId="2BB6E93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Информационный обмен и сбор данных в рамках проведения В11Р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личные кабинеты региональных, муниципальных координаторов (специалистов, назначенных органом субъекта Российской Федерации и муниципальным органом, для координации проведения ВПР на региональном и муниципальном уровнях) и образовательных организаций, в которых размещается актуальная информация о коде проведения ВПР, инструктивные и методические материалы. Информационный обмен включает:</w:t>
      </w:r>
    </w:p>
    <w:p w:rsidR="5643FEB3" w:rsidP="5643FEB3" w:rsidRDefault="5643FEB3" w14:paraId="48838914" w14:textId="3F6913A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сбор необходимых сведений об образовательной организации для проведения ВПР;</w:t>
      </w:r>
    </w:p>
    <w:p w:rsidR="5643FEB3" w:rsidP="5643FEB3" w:rsidRDefault="5643FEB3" w14:paraId="227C5CE2" w14:textId="39BD363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публикацию </w:t>
      </w:r>
      <w:proofErr w:type="spellStart"/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инструктивнык</w:t>
      </w:r>
      <w:proofErr w:type="spellEnd"/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 методических материалов по проведению ВПР; предоставление каждой образовательной организации комплектов заданий для проведения ВПР;</w:t>
      </w:r>
    </w:p>
    <w:p w:rsidR="5643FEB3" w:rsidP="5643FEB3" w:rsidRDefault="5643FEB3" w14:paraId="0B2D6CF6" w14:textId="6DD59C3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предоставление образовательной организации форм для сбора результатов ВПР;</w:t>
      </w:r>
    </w:p>
    <w:p w:rsidR="5643FEB3" w:rsidP="5643FEB3" w:rsidRDefault="5643FEB3" w14:paraId="135F4681" w14:textId="5B41772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направление образовательной организацией сведений о результатах ВПР по каждому классу по каждому учебному предмету в виде заполненных форм в ФИС ОКО;</w:t>
      </w:r>
    </w:p>
    <w:p w:rsidR="5643FEB3" w:rsidP="5643FEB3" w:rsidRDefault="5643FEB3" w14:paraId="0CD42C2B" w14:textId="0310322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предоставление образовательной организации результатов по итогам проведения ВПР;</w:t>
      </w:r>
    </w:p>
    <w:p w:rsidR="5643FEB3" w:rsidP="5643FEB3" w:rsidRDefault="5643FEB3" w14:paraId="75062322" w14:textId="26EC020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форум технической поддержки ВПР.</w:t>
      </w:r>
    </w:p>
    <w:p w:rsidR="5643FEB3" w:rsidP="5643FEB3" w:rsidRDefault="5643FEB3" w14:paraId="31A74B7C" w14:textId="7F3C67BA">
      <w:pPr>
        <w:pStyle w:val="Heading1"/>
        <w:jc w:val="center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ru-RU"/>
        </w:rPr>
      </w:pPr>
      <w:r w:rsidRPr="5643FEB3" w:rsidR="5643FEB3">
        <w:rPr>
          <w:noProof w:val="0"/>
          <w:lang w:val="ru-RU"/>
        </w:rPr>
        <w:t>Этапы проведения ВПР</w:t>
      </w:r>
    </w:p>
    <w:p w:rsidR="5643FEB3" w:rsidP="5643FEB3" w:rsidRDefault="5643FEB3" w14:paraId="3E3F2B57" w14:textId="51C3274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В целях проведения ВПР рекомендуется определить следующие порядки организации и проведения ВПР:</w:t>
      </w:r>
    </w:p>
    <w:p w:rsidR="5643FEB3" w:rsidP="5643FEB3" w:rsidRDefault="5643FEB3" w14:paraId="010540EF" w14:textId="65BB99E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органам субъектов Российской Федерации - порядок организации и проведения ВПР в субъекте Российской Федерации;</w:t>
      </w:r>
    </w:p>
    <w:p w:rsidR="5643FEB3" w:rsidP="5643FEB3" w:rsidRDefault="5643FEB3" w14:paraId="02CC600B" w14:textId="06C9EB9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муниципальным органам - порядок организации и проведения ВПР в соответствующем муниципальном образовании;</w:t>
      </w:r>
    </w:p>
    <w:p w:rsidR="5643FEB3" w:rsidP="5643FEB3" w:rsidRDefault="5643FEB3" w14:paraId="221C5648" w14:textId="1C5D7FC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образовательным организациям - порядок организации и проведения ВПР в образовательной организации.</w:t>
      </w:r>
    </w:p>
    <w:p w:rsidR="5643FEB3" w:rsidP="5643FEB3" w:rsidRDefault="5643FEB3" w14:paraId="7E47C89A" w14:textId="0FA5821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Порядок организации и проведения ВПР, в том числе может содержать: этапы и сроки проведения ВПР в соответствии со сроками проведения ВПР, утверждаемыми Рособрнадзором;</w:t>
      </w:r>
    </w:p>
    <w:p w:rsidR="5643FEB3" w:rsidP="5643FEB3" w:rsidRDefault="5643FEB3" w14:paraId="046FAF5A" w14:textId="5A91722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сведения о региональных и муниципальных координаторах;</w:t>
      </w:r>
    </w:p>
    <w:p w:rsidR="5643FEB3" w:rsidP="5643FEB3" w:rsidRDefault="5643FEB3" w14:paraId="591EEA22" w14:textId="5127F6E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меры по обеспечению объективности результатов ВПР;</w:t>
      </w:r>
    </w:p>
    <w:p w:rsidR="5643FEB3" w:rsidP="5643FEB3" w:rsidRDefault="5643FEB3" w14:paraId="63857E6D" w14:textId="19E5009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особенности участия в ВПР обучающихся с ограниченными возможностями здоровья;</w:t>
      </w:r>
    </w:p>
    <w:p w:rsidR="5643FEB3" w:rsidP="5643FEB3" w:rsidRDefault="5643FEB3" w14:paraId="460CACBB" w14:textId="67B88D6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При наличии в субъекте Российской Федерации соответствующих технических условий ВПР могут проводиться с использованием персональных компьютеров по согласованию с Рособрнадзором.</w:t>
      </w:r>
    </w:p>
    <w:p w:rsidR="5643FEB3" w:rsidP="5643FEB3" w:rsidRDefault="5643FEB3" w14:paraId="5750F967" w14:textId="609C49B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ВПР по иностранным языкам могут проводиться в объеме, соответствующем техническим возможностям образовательной организации.</w:t>
      </w:r>
    </w:p>
    <w:p w:rsidR="5643FEB3" w:rsidP="5643FEB3" w:rsidRDefault="5643FEB3" w14:paraId="3D8D9172" w14:textId="30E6D68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В целях обеспечения объективности проведения ВПР к участию в ВПР по решению органа субъекта Российской Федерации могут привлекаться:</w:t>
      </w:r>
    </w:p>
    <w:p w:rsidR="5643FEB3" w:rsidP="5643FEB3" w:rsidRDefault="5643FEB3" w14:paraId="7E95CF85" w14:textId="7346638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независимые наблюдатели;</w:t>
      </w:r>
    </w:p>
    <w:p w:rsidR="5643FEB3" w:rsidP="5643FEB3" w:rsidRDefault="5643FEB3" w14:paraId="67E744C8" w14:textId="05AF524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специалисты в сфере образования, обладающие необходимыми знаниями для участия в проверке работ.</w:t>
      </w:r>
    </w:p>
    <w:p w:rsidR="5643FEB3" w:rsidP="5643FEB3" w:rsidRDefault="5643FEB3" w14:paraId="087886D4" w14:textId="5DDE9AA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В этом случае предшествующие проведению мероприятий по осуществлению федерального государственного контроля качества образования результаты ВПР могут учитываться при осуществлении федерального государственного контроля качества образования по решению органов субъектов Российской Федерации.</w:t>
      </w:r>
    </w:p>
    <w:p w:rsidR="5643FEB3" w:rsidP="5643FEB3" w:rsidRDefault="5643FEB3" w14:paraId="642B54C6" w14:textId="4F091B1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Проведение ВПР, проверка работ, выполненных обучающимися при проведении ВПР, и направление сведений о результатах ВПР по каждому классу по каждому учебному предмету в виде заполненных форм в ФИС ОКО осуществляется образовательной организацией в соответствии с порядком организации и проведения ВПР в образовательной организации.</w:t>
      </w:r>
    </w:p>
    <w:p w:rsidR="5643FEB3" w:rsidP="5643FEB3" w:rsidRDefault="5643FEB3" w14:paraId="01233A0A" w14:textId="760B59E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Проверка работ может осуществляться на базе образовательной организации (по возможности коллегиально).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 w:rsidR="5643FEB3" w:rsidP="5643FEB3" w:rsidRDefault="5643FEB3" w14:paraId="2BCC4617" w14:textId="0D924FD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Решение о выставлении отметок обучающимся по результатам В11У и иных формах использования результатов В11У в рамках образовательного процесса принимает образовательная организация в соответствии с установленной действующим законодательством Российской Федерации в сфере образования компетенцией.</w:t>
      </w:r>
    </w:p>
    <w:p w:rsidR="5643FEB3" w:rsidP="5643FEB3" w:rsidRDefault="5643FEB3" w14:paraId="303D0F1D" w14:textId="50EA0FC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Образовательной организации рекомендуется актуализировать локальные нормативные акты о порядке текущего контроля успеваемости и промежуточной аттестации с учетом проведения ВПР.</w:t>
      </w:r>
    </w:p>
    <w:p w:rsidR="5643FEB3" w:rsidP="5643FEB3" w:rsidRDefault="5643FEB3" w14:paraId="5C18AF18" w14:textId="6FDE4941">
      <w:pPr>
        <w:pStyle w:val="Heading1"/>
        <w:jc w:val="center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ru-RU"/>
        </w:rPr>
      </w:pPr>
      <w:r w:rsidRPr="5643FEB3" w:rsidR="5643FEB3">
        <w:rPr>
          <w:noProof w:val="0"/>
          <w:lang w:val="ru-RU"/>
        </w:rPr>
        <w:t>Контроль за проведением ВПР</w:t>
      </w:r>
    </w:p>
    <w:p w:rsidR="5643FEB3" w:rsidP="5643FEB3" w:rsidRDefault="5643FEB3" w14:paraId="586B147B" w14:textId="70D96CF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В целях обеспечения контроля за проведением В1ll', достоверности внесенных в ФИС ОКО сведений орган исполнительной власти субъекта Российской Федерации вправе:</w:t>
      </w:r>
    </w:p>
    <w:p w:rsidR="5643FEB3" w:rsidP="5643FEB3" w:rsidRDefault="5643FEB3" w14:paraId="7B6886B9" w14:textId="4D03A08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направлять независимых наблюдателей в образовательную организацию на всех этапах ВПР: от получения и тиражирования материалов ВПР до внесения результатов в ФИС ОКО;</w:t>
      </w:r>
    </w:p>
    <w:p w:rsidR="5643FEB3" w:rsidP="5643FEB3" w:rsidRDefault="5643FEB3" w14:paraId="3388B817" w14:textId="2B1631C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получать доступ к работам участников В11У и отчетным формам по итогам проверки, проводить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сотрудниками данной организации,</w:t>
      </w:r>
    </w:p>
    <w:p w:rsidR="5643FEB3" w:rsidP="5643FEB3" w:rsidRDefault="5643FEB3" w14:paraId="61528556" w14:textId="188296C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в случаях выявления фактов умышленного искажения результатов ВПР, информировать учредителя для принятия при необходимости управленческих решений в отношении должностных лиц, допустивших ненадлежащее исполнение служебных обязанностей.</w:t>
      </w:r>
    </w:p>
    <w:p w:rsidR="5643FEB3" w:rsidP="5643FEB3" w:rsidRDefault="5643FEB3" w14:paraId="6E5E93C0" w14:textId="7330D3C6">
      <w:pPr>
        <w:pStyle w:val="Heading1"/>
        <w:jc w:val="center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ru-RU"/>
        </w:rPr>
      </w:pPr>
      <w:r w:rsidRPr="5643FEB3" w:rsidR="5643FEB3">
        <w:rPr>
          <w:noProof w:val="0"/>
          <w:lang w:val="ru-RU"/>
        </w:rPr>
        <w:t>Сроки проведения ВПР, обработки результатов и хранения работ</w:t>
      </w:r>
    </w:p>
    <w:p w:rsidR="5643FEB3" w:rsidP="5643FEB3" w:rsidRDefault="5643FEB3" w14:paraId="710D9B29" w14:textId="157B843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Сроки проведения ВПР утверждаются Рособрнадзором.</w:t>
      </w:r>
    </w:p>
    <w:p w:rsidR="5643FEB3" w:rsidP="5643FEB3" w:rsidRDefault="5643FEB3" w14:paraId="1D9F1902" w14:textId="483CB70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643FEB3" w:rsidR="5643FEB3">
        <w:rPr>
          <w:rFonts w:ascii="Calibri" w:hAnsi="Calibri" w:eastAsia="Calibri" w:cs="Calibri"/>
          <w:noProof w:val="0"/>
          <w:sz w:val="22"/>
          <w:szCs w:val="22"/>
          <w:lang w:val="ru-RU"/>
        </w:rPr>
        <w:t>Для каждого класса и учебного предмета, по которому проводится В1ll', устанавливается период времени, а также рекомендуемые даты проведения В11У в данном классе по данному предмету.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Резервные дни и порядок хранения работ участников ВПР в образовательной организации определяются порядком проведения ВПР в образовательной организации.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A32A23"/>
    <w:rsid w:val="4DA32A23"/>
    <w:rsid w:val="5643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2A23"/>
  <w15:chartTrackingRefBased/>
  <w15:docId w15:val="{60fd68de-0931-45cc-8185-96b5994b18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2021-03-16T19:12:22.6139067Z</dcterms:created>
  <dcterms:modified xsi:type="dcterms:W3CDTF">2021-03-16T19:29:20.2741645Z</dcterms:modified>
  <dc:creator>Бабаев Имам</dc:creator>
  <lastModifiedBy>Бабаев Имам</lastModifiedBy>
</coreProperties>
</file>